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E7" w:rsidRPr="00822AE7" w:rsidRDefault="00822AE7" w:rsidP="00822AE7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 w:rsidRPr="00822AE7">
        <w:rPr>
          <w:rFonts w:ascii="Times New Roman" w:eastAsia="Calibri" w:hAnsi="Times New Roman" w:cs="Times New Roman"/>
          <w:bCs/>
          <w:iCs/>
          <w:sz w:val="24"/>
          <w:szCs w:val="24"/>
        </w:rPr>
        <w:t>проект</w:t>
      </w:r>
      <w:proofErr w:type="gramEnd"/>
    </w:p>
    <w:p w:rsidR="005523A3" w:rsidRPr="005523A3" w:rsidRDefault="005523A3" w:rsidP="00A8406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523A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5523A3" w:rsidRPr="005523A3" w:rsidRDefault="005523A3" w:rsidP="00A8406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523A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5523A3" w:rsidRPr="005523A3" w:rsidRDefault="005523A3" w:rsidP="00A8406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523A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5523A3" w:rsidRPr="005523A3" w:rsidRDefault="005523A3" w:rsidP="00A8406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5523A3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5523A3" w:rsidRPr="005523A3" w:rsidRDefault="005523A3" w:rsidP="005523A3">
      <w:pPr>
        <w:spacing w:after="0" w:line="276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523A3" w:rsidRPr="005523A3" w:rsidRDefault="005523A3" w:rsidP="005523A3">
      <w:pPr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523A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РЕШЕНИЕ № ___</w:t>
      </w:r>
    </w:p>
    <w:p w:rsidR="005523A3" w:rsidRPr="005523A3" w:rsidRDefault="005523A3" w:rsidP="005523A3">
      <w:pPr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9464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936"/>
        <w:gridCol w:w="2693"/>
      </w:tblGrid>
      <w:tr w:rsidR="005523A3" w:rsidRPr="005523A3" w:rsidTr="00F823EC">
        <w:trPr>
          <w:trHeight w:val="347"/>
        </w:trPr>
        <w:tc>
          <w:tcPr>
            <w:tcW w:w="2835" w:type="dxa"/>
            <w:hideMark/>
          </w:tcPr>
          <w:p w:rsidR="005523A3" w:rsidRPr="005523A3" w:rsidRDefault="00822AE7" w:rsidP="005523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5523A3" w:rsidRPr="00552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 2022 год</w:t>
            </w:r>
          </w:p>
        </w:tc>
        <w:tc>
          <w:tcPr>
            <w:tcW w:w="3936" w:type="dxa"/>
            <w:hideMark/>
          </w:tcPr>
          <w:p w:rsidR="005523A3" w:rsidRPr="005523A3" w:rsidRDefault="00822AE7" w:rsidP="005523A3">
            <w:pPr>
              <w:spacing w:after="200" w:line="276" w:lineRule="auto"/>
              <w:ind w:hanging="2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34</w:t>
            </w:r>
          </w:p>
        </w:tc>
        <w:tc>
          <w:tcPr>
            <w:tcW w:w="2693" w:type="dxa"/>
            <w:hideMark/>
          </w:tcPr>
          <w:p w:rsidR="005523A3" w:rsidRPr="005523A3" w:rsidRDefault="005523A3" w:rsidP="005523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3A3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</w:tbl>
    <w:p w:rsidR="005523A3" w:rsidRPr="005523A3" w:rsidRDefault="005523A3" w:rsidP="005523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3A3" w:rsidRPr="005523A3" w:rsidRDefault="005523A3" w:rsidP="005523A3">
      <w:pPr>
        <w:spacing w:after="0" w:line="240" w:lineRule="auto"/>
        <w:ind w:right="5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3A3">
        <w:rPr>
          <w:rFonts w:ascii="Times New Roman" w:eastAsia="Calibri" w:hAnsi="Times New Roman" w:cs="Times New Roman"/>
          <w:sz w:val="28"/>
          <w:szCs w:val="28"/>
        </w:rPr>
        <w:t>Об утверждении местных нормативов</w:t>
      </w:r>
    </w:p>
    <w:p w:rsidR="005523A3" w:rsidRPr="005523A3" w:rsidRDefault="005523A3" w:rsidP="005523A3">
      <w:pPr>
        <w:spacing w:after="0" w:line="240" w:lineRule="auto"/>
        <w:ind w:right="5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3A3">
        <w:rPr>
          <w:rFonts w:ascii="Times New Roman" w:eastAsia="Calibri" w:hAnsi="Times New Roman" w:cs="Times New Roman"/>
          <w:sz w:val="28"/>
          <w:szCs w:val="28"/>
        </w:rPr>
        <w:t xml:space="preserve">градостроительного проектирования </w:t>
      </w:r>
    </w:p>
    <w:p w:rsidR="005523A3" w:rsidRPr="005523A3" w:rsidRDefault="005523A3" w:rsidP="005523A3">
      <w:pPr>
        <w:spacing w:after="0" w:line="240" w:lineRule="auto"/>
        <w:ind w:right="5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3A3">
        <w:rPr>
          <w:rFonts w:ascii="Times New Roman" w:eastAsia="Calibri" w:hAnsi="Times New Roman" w:cs="Times New Roman"/>
          <w:sz w:val="28"/>
          <w:szCs w:val="28"/>
        </w:rPr>
        <w:t>города Элисты</w:t>
      </w:r>
    </w:p>
    <w:p w:rsidR="005523A3" w:rsidRPr="005523A3" w:rsidRDefault="005523A3" w:rsidP="00552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23A3" w:rsidRPr="005523A3" w:rsidRDefault="005523A3" w:rsidP="005523A3">
      <w:pPr>
        <w:spacing w:after="0" w:line="240" w:lineRule="auto"/>
        <w:textAlignment w:val="baseline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5523A3" w:rsidRPr="005523A3" w:rsidRDefault="005523A3" w:rsidP="005523A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3A3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законом Республики Калмыкия от 26 декабря 2011 года № 323-IV-З «О градостроительной деятельности в Республике Калмыкия», руководствуясь статьей 20 Устава города Элисты,</w:t>
      </w:r>
    </w:p>
    <w:p w:rsidR="005523A3" w:rsidRPr="005523A3" w:rsidRDefault="005523A3" w:rsidP="005523A3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23A3">
        <w:rPr>
          <w:rFonts w:ascii="Times New Roman" w:eastAsia="Calibri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5523A3" w:rsidRPr="005523A3" w:rsidRDefault="00822AE7" w:rsidP="00A8406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</w:t>
      </w:r>
      <w:r w:rsidR="005523A3" w:rsidRPr="00552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естные нормативы градостроительного проектирования города Элисты (прилагаются). </w:t>
      </w:r>
    </w:p>
    <w:p w:rsidR="005523A3" w:rsidRPr="00822AE7" w:rsidRDefault="005523A3" w:rsidP="00A8406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Элисты в срок, не превышающи</w:t>
      </w:r>
      <w:r w:rsidR="00822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пяти дней со дня утверждения м</w:t>
      </w:r>
      <w:r w:rsidRPr="00822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естных нормативов градостроительного проектирования города Элисты, разместить настоящее решение на официальном сайте Администрации города Элисты и в федеральной государственной информационной системе территориального планирования.</w:t>
      </w:r>
    </w:p>
    <w:p w:rsidR="005523A3" w:rsidRPr="005523A3" w:rsidRDefault="005523A3" w:rsidP="00F54A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A3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5523A3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5523A3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5523A3" w:rsidRDefault="005523A3" w:rsidP="005523A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066" w:rsidRPr="005523A3" w:rsidRDefault="00A84066" w:rsidP="005523A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3A3" w:rsidRPr="005523A3" w:rsidRDefault="005523A3" w:rsidP="00552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A3"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5523A3" w:rsidRPr="005523A3" w:rsidRDefault="005523A3" w:rsidP="00552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A3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5523A3" w:rsidRPr="005523A3" w:rsidRDefault="005523A3" w:rsidP="00552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3A3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                        </w:t>
      </w:r>
      <w:r w:rsidRPr="005523A3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5523A3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D50986" w:rsidRDefault="00D50986">
      <w:r>
        <w:br w:type="page"/>
      </w:r>
    </w:p>
    <w:p w:rsidR="00D50986" w:rsidRDefault="00D50986" w:rsidP="00D509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D50986" w:rsidRDefault="00D50986" w:rsidP="00D5098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проекту решения Элистинского городского Собрания </w:t>
      </w:r>
    </w:p>
    <w:p w:rsidR="00D50986" w:rsidRDefault="00D50986" w:rsidP="00D5098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</w:t>
      </w:r>
      <w:r w:rsidRPr="002738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местных нормативов градостроительного проектирования города Элисты»</w:t>
      </w:r>
    </w:p>
    <w:p w:rsidR="00D50986" w:rsidRDefault="00D50986" w:rsidP="00D5098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986" w:rsidRDefault="00D50986" w:rsidP="00D50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разработаны 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</w:t>
      </w:r>
      <w:r w:rsidRPr="006C6BD6">
        <w:rPr>
          <w:rFonts w:ascii="Times New Roman" w:hAnsi="Times New Roman" w:cs="Times New Roman"/>
          <w:sz w:val="28"/>
          <w:szCs w:val="28"/>
        </w:rPr>
        <w:t>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C6BD6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 xml:space="preserve">ом Российской Федерации, на основании Устава города Элисты, Региональными нормативами градостроительного проектирования города Элисты, утвержденными Постановлением Правительства Республики Калмыкия от 26 марта 2009 года № 82 «Об утверждении региональных нормативов градостроительного проектирования Республики Калмыкия», </w:t>
      </w:r>
      <w:r w:rsidRPr="00A15E17">
        <w:rPr>
          <w:rFonts w:ascii="Times New Roman" w:hAnsi="Times New Roman" w:cs="Times New Roman"/>
          <w:sz w:val="28"/>
          <w:szCs w:val="28"/>
        </w:rPr>
        <w:t>Законом Республики Калмыкия от 26 декабря 2011 г. № 323-IV-З «О градостроительной деятельности в Республике Калмыкия».</w:t>
      </w:r>
    </w:p>
    <w:p w:rsidR="00D50986" w:rsidRDefault="00D50986" w:rsidP="00D509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в области градостроительной деятельности относится утверждение местных нормативов градостроительного проектирования. Нормативы градостроительного проектирования включают в себя:</w:t>
      </w:r>
    </w:p>
    <w:p w:rsidR="00D50986" w:rsidRDefault="00D50986" w:rsidP="00D5098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 (расчетные показатели минимально допустимого уровня обеспеченности объектами, предусмотренными частью 4 статьи 29 Градостроительного Кодекса Российской Федерации, населения </w:t>
      </w:r>
      <w:r w:rsidRPr="00EF5DC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5DCD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EF5DC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50986" w:rsidRDefault="00D50986" w:rsidP="00D5098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обоснованию расчетных показателей, содержащихся в основной части нормативов градостроительного проектирования;</w:t>
      </w:r>
    </w:p>
    <w:p w:rsidR="00D50986" w:rsidRDefault="00D50986" w:rsidP="00D5098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область применения расчетных показателей, содержащихся в основной части нормативов градостроительного проектирования.</w:t>
      </w:r>
      <w:r w:rsidRPr="00FE5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986" w:rsidRDefault="00D50986" w:rsidP="00D509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города Элисты разработаны в целях обеспечения пространственного развития территории, соответствующего качеству жизни населения, предусмотренному документами социально-экономического развития города Элисты.</w:t>
      </w:r>
    </w:p>
    <w:p w:rsidR="00D50986" w:rsidRDefault="00D50986" w:rsidP="00D509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позволяют обеспечить согласованность решений и показателей развития территории устанавливаемых в документах социально-экономического развития, таких как прогноз социально-экономического развития города и в документах территориального планирования.</w:t>
      </w:r>
    </w:p>
    <w:p w:rsidR="00D50986" w:rsidRDefault="00D50986" w:rsidP="00D509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города Элисты направлены на решение следующих основных задач:</w:t>
      </w:r>
    </w:p>
    <w:p w:rsidR="00D50986" w:rsidRDefault="00D50986" w:rsidP="00D5098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расчетных показателей, применение которых необходимо при разработке или корректировке градостроительной документации;</w:t>
      </w:r>
    </w:p>
    <w:p w:rsidR="00D50986" w:rsidRDefault="00D50986" w:rsidP="00D5098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распределение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используемых при проектировании расчетных показателей на группы по видам градостроительной документации;</w:t>
      </w:r>
    </w:p>
    <w:p w:rsidR="00D50986" w:rsidRDefault="00D50986" w:rsidP="00D5098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социально-экономического развития;</w:t>
      </w:r>
    </w:p>
    <w:p w:rsidR="00D50986" w:rsidRDefault="00D50986" w:rsidP="00D5098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постоянного контроля за соответствием решений градостроительной документации, изменяющимся социально-экономическим условиям на территории городского округа.</w:t>
      </w:r>
    </w:p>
    <w:p w:rsidR="00D50986" w:rsidRDefault="00D50986" w:rsidP="00D509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местных нормативов градостроительного проектирования города Элисты учитывались требования санитарных и противопожарных норм, охраны окружающей среды, учитывалась интенсивность использования территорий жилищного и производственного значения, выраженной в процентах застройки и иных показателях.</w:t>
      </w:r>
    </w:p>
    <w:p w:rsidR="00D50986" w:rsidRDefault="00D50986" w:rsidP="00D509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города Элисты устанавливают расчетные показатели минимально допустимого уровня обеспеченности объектами местного значения города Элисты и расчетные показатели максимально допустимого уровня территориальной доступности таких объектов для населения города.</w:t>
      </w:r>
    </w:p>
    <w:p w:rsidR="00D50986" w:rsidRDefault="00D50986" w:rsidP="00D509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следует применять при внесении изменений в Генеральный план города, проектировании, строительстве, реконструкции объектов капитального строительства, разработке и согласованию проектно-сметной документации и документации по планировке территории (проектов планировки и проектов межевания территории и градостроительных планов земельных участков).</w:t>
      </w:r>
    </w:p>
    <w:p w:rsidR="00D50986" w:rsidRPr="0081371C" w:rsidRDefault="00D50986" w:rsidP="00D509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документация объектов капитального строительства должна разрабатываться в соответствии с требованиями технических регламентов и иных нормативов и правил, обязательных для применения, с учетом настоящих нормативов градостроительного проектирования и региональных нормативов градостроительного проектирования Республики Калмыкия.</w:t>
      </w:r>
    </w:p>
    <w:p w:rsidR="00D50986" w:rsidRDefault="00D50986" w:rsidP="00D509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ч.6 ст. 29.4 Градостроительного кодекса РФ проект местных нормативов градостроительного проектирования был размещен на официальном сайте Администрации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Элисты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ссылке: </w:t>
      </w:r>
      <w:hyperlink r:id="rId5" w:history="1">
        <w:r w:rsidRPr="00D27D55">
          <w:rPr>
            <w:rStyle w:val="a7"/>
            <w:rFonts w:ascii="Times New Roman" w:hAnsi="Times New Roman" w:cs="Times New Roman"/>
            <w:sz w:val="28"/>
            <w:szCs w:val="28"/>
          </w:rPr>
          <w:t>https://gorod-elista.ru/vlast/mestnye-normativy-gradostroitelnogo-proektirovaniya-territorii-municipalnogo-obrazovaniya-g-elista</w:t>
        </w:r>
      </w:hyperlink>
    </w:p>
    <w:p w:rsidR="00D50986" w:rsidRDefault="00D50986" w:rsidP="00D5098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50986" w:rsidRPr="00FC52B4" w:rsidRDefault="00D50986" w:rsidP="00D50986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6120C" w:rsidRDefault="0006120C">
      <w:bookmarkStart w:id="0" w:name="_GoBack"/>
      <w:bookmarkEnd w:id="0"/>
    </w:p>
    <w:sectPr w:rsidR="0006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F28E3"/>
    <w:multiLevelType w:val="hybridMultilevel"/>
    <w:tmpl w:val="DABC1B90"/>
    <w:lvl w:ilvl="0" w:tplc="6204A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D357B"/>
    <w:multiLevelType w:val="hybridMultilevel"/>
    <w:tmpl w:val="388A9604"/>
    <w:lvl w:ilvl="0" w:tplc="76700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9F7165"/>
    <w:multiLevelType w:val="hybridMultilevel"/>
    <w:tmpl w:val="25741FDA"/>
    <w:lvl w:ilvl="0" w:tplc="B8CC17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09"/>
    <w:rsid w:val="0006120C"/>
    <w:rsid w:val="005523A3"/>
    <w:rsid w:val="00822AE7"/>
    <w:rsid w:val="00937009"/>
    <w:rsid w:val="00A84066"/>
    <w:rsid w:val="00D50986"/>
    <w:rsid w:val="00F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30031-1745-406A-94C4-AB7AAC1D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AE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5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098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0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rod-elista.ru/vlast/mestnye-normativy-gradostroitelnogo-proektirovaniya-territorii-municipalnogo-obrazovaniya-g-eli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2022-06-24T14:00:00Z</cp:lastPrinted>
  <dcterms:created xsi:type="dcterms:W3CDTF">2022-06-24T09:01:00Z</dcterms:created>
  <dcterms:modified xsi:type="dcterms:W3CDTF">2022-06-24T14:07:00Z</dcterms:modified>
</cp:coreProperties>
</file>